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CC131D" w14:textId="77777777" w:rsidR="007E4E41" w:rsidRDefault="007E4E41" w:rsidP="007E4E41">
      <w:r>
        <w:t xml:space="preserve">35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color</w:t>
      </w:r>
      <w:proofErr w:type="spellEnd"/>
    </w:p>
    <w:p w14:paraId="6D0625F6" w14:textId="77777777" w:rsidR="007E4E41" w:rsidRDefault="007E4E41" w:rsidP="007E4E41">
      <w:r>
        <w:t xml:space="preserve">2 </w:t>
      </w:r>
      <w:proofErr w:type="spellStart"/>
      <w:r>
        <w:t>ventuze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1FEB33D3" w14:textId="77777777" w:rsidR="007E4E41" w:rsidRDefault="007E4E41" w:rsidP="007E4E41">
      <w:r>
        <w:t xml:space="preserve">ON/OFF/TIMER (6 h ON/18 h OFF)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264BC914" w14:textId="1D2FD708" w:rsidR="00987372" w:rsidRPr="005F1EDD" w:rsidRDefault="007E4E41" w:rsidP="007E4E41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2023-01-23T08:19:00Z</dcterms:created>
  <dcterms:modified xsi:type="dcterms:W3CDTF">2023-01-23T08:19:00Z</dcterms:modified>
</cp:coreProperties>
</file>